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55" w:rsidRPr="00956AC1" w:rsidRDefault="00751755" w:rsidP="00751755">
      <w:pPr>
        <w:spacing w:before="100" w:beforeAutospacing="1" w:after="100" w:afterAutospacing="1" w:line="240" w:lineRule="auto"/>
        <w:outlineLvl w:val="0"/>
        <w:rPr>
          <w:rFonts w:ascii="Times New Roman" w:eastAsia="Times New Roman" w:hAnsi="Times New Roman" w:cs="Times New Roman"/>
          <w:b/>
          <w:bCs/>
          <w:kern w:val="36"/>
          <w:sz w:val="48"/>
          <w:szCs w:val="48"/>
          <w:lang w:val="sv-SE"/>
        </w:rPr>
      </w:pPr>
      <w:r w:rsidRPr="00956AC1">
        <w:rPr>
          <w:rFonts w:ascii="Times New Roman" w:eastAsia="Times New Roman" w:hAnsi="Times New Roman" w:cs="Times New Roman"/>
          <w:b/>
          <w:bCs/>
          <w:kern w:val="36"/>
          <w:sz w:val="48"/>
          <w:szCs w:val="48"/>
          <w:lang w:val="sv-SE"/>
        </w:rPr>
        <w:t>Eurokrisen hot i kampen för att rädda östersjön</w:t>
      </w:r>
    </w:p>
    <w:p w:rsidR="00751755" w:rsidRPr="00751755" w:rsidRDefault="00956AC1" w:rsidP="00751755">
      <w:pPr>
        <w:spacing w:after="0" w:line="240" w:lineRule="auto"/>
        <w:rPr>
          <w:rFonts w:ascii="Times New Roman" w:eastAsia="Times New Roman" w:hAnsi="Times New Roman" w:cs="Times New Roman"/>
          <w:sz w:val="24"/>
          <w:szCs w:val="24"/>
          <w:lang w:val="sv-SE"/>
        </w:rPr>
      </w:pPr>
      <w:r w:rsidRPr="00956AC1">
        <w:rPr>
          <w:b/>
          <w:lang w:val="sv-SE"/>
        </w:rPr>
        <w:t>Artikeln på webben</w:t>
      </w:r>
      <w:r w:rsidR="00751755" w:rsidRPr="00751755">
        <w:rPr>
          <w:rFonts w:ascii="Times New Roman" w:eastAsia="Times New Roman" w:hAnsi="Times New Roman" w:cs="Times New Roman"/>
          <w:sz w:val="24"/>
          <w:szCs w:val="24"/>
          <w:lang w:val="sv-SE"/>
        </w:rPr>
        <w:t xml:space="preserve"> </w:t>
      </w:r>
      <w:r w:rsidR="00751755" w:rsidRPr="00751755">
        <w:rPr>
          <w:rFonts w:ascii="Times New Roman" w:eastAsia="Times New Roman" w:hAnsi="Times New Roman" w:cs="Times New Roman"/>
          <w:sz w:val="24"/>
          <w:szCs w:val="24"/>
          <w:lang w:val="sv-SE"/>
        </w:rPr>
        <w:t>Publicerad 2012-06-21 | Uppdaterad 2012-06-21</w:t>
      </w:r>
    </w:p>
    <w:p w:rsidR="005868F8" w:rsidRDefault="00751755">
      <w:pPr>
        <w:rPr>
          <w:lang w:val="sv-SE"/>
        </w:rPr>
      </w:pPr>
      <w:hyperlink r:id="rId4" w:history="1">
        <w:r w:rsidR="00956AC1" w:rsidRPr="00062115">
          <w:rPr>
            <w:rStyle w:val="Hyperlnk"/>
            <w:lang w:val="sv-SE"/>
          </w:rPr>
          <w:t>http://www.lantbruk.com/lantbruk/eurokrisen-hot-i-kampen-att-radda-ostersjon</w:t>
        </w:r>
      </w:hyperlink>
    </w:p>
    <w:p w:rsidR="00956AC1" w:rsidRDefault="00956AC1">
      <w:pPr>
        <w:rPr>
          <w:lang w:val="sv-SE"/>
        </w:rPr>
      </w:pPr>
    </w:p>
    <w:p w:rsidR="00956AC1" w:rsidRPr="00956AC1" w:rsidRDefault="00956AC1" w:rsidP="00956AC1">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lang w:val="sv-SE" w:eastAsia="sv-SE"/>
        </w:rPr>
        <w:drawing>
          <wp:inline distT="0" distB="0" distL="0" distR="0">
            <wp:extent cx="5335270" cy="3323590"/>
            <wp:effectExtent l="0" t="0" r="0" b="0"/>
            <wp:docPr id="1" name="Bildobjekt 1" descr="http://www.lantbruk.com/sites/lantbruk.com/files/imagecache/full_lantbruk-main-grid/newspilot/osters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tbruk.com/sites/lantbruk.com/files/imagecache/full_lantbruk-main-grid/newspilot/ostersj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270" cy="3323590"/>
                    </a:xfrm>
                    <a:prstGeom prst="rect">
                      <a:avLst/>
                    </a:prstGeom>
                    <a:noFill/>
                    <a:ln>
                      <a:noFill/>
                    </a:ln>
                  </pic:spPr>
                </pic:pic>
              </a:graphicData>
            </a:graphic>
          </wp:inline>
        </w:drawing>
      </w:r>
    </w:p>
    <w:p w:rsidR="00956AC1" w:rsidRDefault="00956AC1" w:rsidP="00956AC1">
      <w:pPr>
        <w:spacing w:after="0"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I det svarta och det gråa området är syrehalten på Östersjöns botten så låg att i stort sett inget liv finns kvar. I det svarta området finns inget syre alls. Källa: SMHI</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Kampen mot övergödningen är oviss för östersjösatsningen Baltic Deal där LRF är med som svensk partner. Risken är att eurokrisen lägger en död hand över sju länders samarbete för ett levande innanhav.</w:t>
      </w:r>
    </w:p>
    <w:p w:rsidR="00956AC1" w:rsidRPr="00956AC1" w:rsidRDefault="00956AC1" w:rsidP="00956AC1">
      <w:pPr>
        <w:spacing w:after="0" w:line="240" w:lineRule="auto"/>
        <w:rPr>
          <w:rFonts w:ascii="Times New Roman" w:eastAsia="Times New Roman" w:hAnsi="Times New Roman" w:cs="Times New Roman"/>
          <w:vanish/>
          <w:sz w:val="24"/>
          <w:szCs w:val="24"/>
          <w:lang w:val="sv-SE"/>
        </w:rPr>
      </w:pPr>
      <w:r w:rsidRPr="00956AC1">
        <w:rPr>
          <w:rFonts w:ascii="Times New Roman" w:eastAsia="Times New Roman" w:hAnsi="Times New Roman" w:cs="Times New Roman"/>
          <w:vanish/>
          <w:sz w:val="24"/>
          <w:szCs w:val="24"/>
          <w:lang w:val="sv-SE"/>
        </w:rPr>
        <w:t>Annons</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Viljan att fortsätta på den väg som Baltic Deal sedan 2010 har stakat ut är dock stark. Det framgick då EUs Östersjöstrategi nyligen diskuterades vid ett seminarium. Men det skakiga ekonomiska läget i Europa gör att Polen och de baltiska staterna tvekar. Därtill kommer problemet att medfinansiären EU hellre satsar pengar på enskilda länder än på samarbeten mellan länder.</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Med 118 demonstrationsgårdar i sju länder och en rad pilotaktiviteter för att minska läckaget av växtnäring är Baltic Deal ett exempel på att givande och tagande över gränserna ger extra goda resultat. Det kunde en rad inbjudna talare vid seminariet vittna om. Bland dessa fanns Håkan Eriksson, ordförande i organisationen Odling i Balans som har med 17 gårdar i samarbetet.</w:t>
      </w:r>
      <w:bookmarkStart w:id="0" w:name="_GoBack"/>
      <w:bookmarkEnd w:id="0"/>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lastRenderedPageBreak/>
        <w:t xml:space="preserve">Han riktade en vädjan till den svenska regeringen om fortsatt ekonomiskt stöd. </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 Det här är kanske det bästa projektet som har gjorts. Jag har pratat med polacker och litauer som verkligen brinner för det här. Men projektet kan floppa om vi inte fixar finansieringen.</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LRFs projektledare Sindre Langaas förklarade vad som gör Baltic Deal unikt. I stället för pekpinnar går satsningen ut på att ge lantbrukare och rådgivare ökade kunskaper om hur läckaget av växtnäring kan minska. Lösningarna ska därtill vara ekonomiskt attraktiva.</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 xml:space="preserve">– Ett viktigt budskap är att ett optimalt nyttjande av växtnäringen ofta är gynnsamt för gården. Sparar man de här resurserna så sparar man pengar och kan använda dem på annat sätt, sa Sindre Langaas som är involverad i arbetet med att säkra finansieringen av Baltic Deal. Det handlar bland annat om att få EU-kommissionen att inse fördelarna med att satsa miljöpengar på makro-regional nivå så att kunskap kan flöda över nationsgränserna. </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Trots att läckaget av kväve och fosfor från jordbruket har minskat kraftigt det senaste årtiondet är det långt kvar till målet att Östersjön ska bli ett levande innanhav. En rapport från SLU ger dock ökat hopp om att miljöarbetet kommer att bära frukt, framhöll Helén Andersson forskare vid SMHI.</w:t>
      </w:r>
    </w:p>
    <w:p w:rsidR="00956AC1" w:rsidRPr="00956AC1" w:rsidRDefault="00956AC1" w:rsidP="00956AC1">
      <w:pPr>
        <w:spacing w:before="100" w:beforeAutospacing="1" w:after="100" w:afterAutospacing="1"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 I områden där man gör insatser börjar man se minskad koncentration i vattendragen.</w:t>
      </w:r>
    </w:p>
    <w:p w:rsidR="00956AC1" w:rsidRPr="00956AC1" w:rsidRDefault="00751755" w:rsidP="00956AC1">
      <w:pPr>
        <w:spacing w:after="0" w:line="240" w:lineRule="auto"/>
        <w:rPr>
          <w:rFonts w:ascii="Times New Roman" w:eastAsia="Times New Roman" w:hAnsi="Times New Roman" w:cs="Times New Roman"/>
          <w:sz w:val="24"/>
          <w:szCs w:val="24"/>
          <w:lang w:val="sv-SE"/>
        </w:rPr>
      </w:pPr>
      <w:hyperlink r:id="rId6" w:history="1">
        <w:r w:rsidR="00956AC1" w:rsidRPr="00956AC1">
          <w:rPr>
            <w:rFonts w:ascii="Times New Roman" w:eastAsia="Times New Roman" w:hAnsi="Times New Roman" w:cs="Times New Roman"/>
            <w:color w:val="0000FF"/>
            <w:sz w:val="24"/>
            <w:szCs w:val="24"/>
            <w:u w:val="single"/>
            <w:lang w:val="sv-SE"/>
          </w:rPr>
          <w:t xml:space="preserve">Gunilla Ander </w:t>
        </w:r>
      </w:hyperlink>
    </w:p>
    <w:p w:rsidR="00956AC1" w:rsidRPr="00956AC1" w:rsidRDefault="00956AC1" w:rsidP="00956AC1">
      <w:pPr>
        <w:spacing w:after="0" w:line="240" w:lineRule="auto"/>
        <w:rPr>
          <w:rFonts w:ascii="Times New Roman" w:eastAsia="Times New Roman" w:hAnsi="Times New Roman" w:cs="Times New Roman"/>
          <w:sz w:val="24"/>
          <w:szCs w:val="24"/>
          <w:lang w:val="sv-SE"/>
        </w:rPr>
      </w:pPr>
      <w:r w:rsidRPr="00956AC1">
        <w:rPr>
          <w:rFonts w:ascii="Times New Roman" w:eastAsia="Times New Roman" w:hAnsi="Times New Roman" w:cs="Times New Roman"/>
          <w:sz w:val="24"/>
          <w:szCs w:val="24"/>
          <w:lang w:val="sv-SE"/>
        </w:rPr>
        <w:t xml:space="preserve">08-588 367 01 </w:t>
      </w:r>
    </w:p>
    <w:p w:rsidR="00956AC1" w:rsidRPr="00956AC1" w:rsidRDefault="00956AC1">
      <w:pPr>
        <w:rPr>
          <w:lang w:val="sv-SE"/>
        </w:rPr>
      </w:pPr>
    </w:p>
    <w:sectPr w:rsidR="00956AC1" w:rsidRPr="00956A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C1"/>
    <w:rsid w:val="005868F8"/>
    <w:rsid w:val="00751755"/>
    <w:rsid w:val="0095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D4CC"/>
  <w15:docId w15:val="{6A743A6D-7175-4FE6-8CE1-CC8EC451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956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6AC1"/>
    <w:rPr>
      <w:rFonts w:ascii="Times New Roman" w:eastAsia="Times New Roman" w:hAnsi="Times New Roman" w:cs="Times New Roman"/>
      <w:b/>
      <w:bCs/>
      <w:kern w:val="36"/>
      <w:sz w:val="48"/>
      <w:szCs w:val="48"/>
    </w:rPr>
  </w:style>
  <w:style w:type="character" w:styleId="Hyperlnk">
    <w:name w:val="Hyperlink"/>
    <w:basedOn w:val="Standardstycketeckensnitt"/>
    <w:uiPriority w:val="99"/>
    <w:unhideWhenUsed/>
    <w:rsid w:val="00956AC1"/>
    <w:rPr>
      <w:color w:val="0000FF"/>
      <w:u w:val="single"/>
    </w:rPr>
  </w:style>
  <w:style w:type="paragraph" w:styleId="Normalwebb">
    <w:name w:val="Normal (Web)"/>
    <w:basedOn w:val="Normal"/>
    <w:uiPriority w:val="99"/>
    <w:semiHidden/>
    <w:unhideWhenUsed/>
    <w:rsid w:val="00956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Standardstycketeckensnitt"/>
    <w:rsid w:val="00956AC1"/>
  </w:style>
  <w:style w:type="character" w:customStyle="1" w:styleId="promo-article-date">
    <w:name w:val="promo-article-date"/>
    <w:basedOn w:val="Standardstycketeckensnitt"/>
    <w:rsid w:val="00956AC1"/>
  </w:style>
  <w:style w:type="character" w:customStyle="1" w:styleId="ata11y">
    <w:name w:val="at_a11y"/>
    <w:basedOn w:val="Standardstycketeckensnitt"/>
    <w:rsid w:val="00956AC1"/>
  </w:style>
  <w:style w:type="character" w:customStyle="1" w:styleId="contributor-name">
    <w:name w:val="contributor-name"/>
    <w:basedOn w:val="Standardstycketeckensnitt"/>
    <w:rsid w:val="00956AC1"/>
  </w:style>
  <w:style w:type="paragraph" w:styleId="Ballongtext">
    <w:name w:val="Balloon Text"/>
    <w:basedOn w:val="Normal"/>
    <w:link w:val="BallongtextChar"/>
    <w:uiPriority w:val="99"/>
    <w:semiHidden/>
    <w:unhideWhenUsed/>
    <w:rsid w:val="00956A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99276">
      <w:bodyDiv w:val="1"/>
      <w:marLeft w:val="0"/>
      <w:marRight w:val="0"/>
      <w:marTop w:val="0"/>
      <w:marBottom w:val="0"/>
      <w:divBdr>
        <w:top w:val="none" w:sz="0" w:space="0" w:color="auto"/>
        <w:left w:val="none" w:sz="0" w:space="0" w:color="auto"/>
        <w:bottom w:val="none" w:sz="0" w:space="0" w:color="auto"/>
        <w:right w:val="none" w:sz="0" w:space="0" w:color="auto"/>
      </w:divBdr>
      <w:divsChild>
        <w:div w:id="71657372">
          <w:marLeft w:val="0"/>
          <w:marRight w:val="0"/>
          <w:marTop w:val="0"/>
          <w:marBottom w:val="0"/>
          <w:divBdr>
            <w:top w:val="none" w:sz="0" w:space="0" w:color="auto"/>
            <w:left w:val="none" w:sz="0" w:space="0" w:color="auto"/>
            <w:bottom w:val="none" w:sz="0" w:space="0" w:color="auto"/>
            <w:right w:val="none" w:sz="0" w:space="0" w:color="auto"/>
          </w:divBdr>
          <w:divsChild>
            <w:div w:id="2091149273">
              <w:marLeft w:val="0"/>
              <w:marRight w:val="0"/>
              <w:marTop w:val="0"/>
              <w:marBottom w:val="0"/>
              <w:divBdr>
                <w:top w:val="none" w:sz="0" w:space="0" w:color="auto"/>
                <w:left w:val="none" w:sz="0" w:space="0" w:color="auto"/>
                <w:bottom w:val="none" w:sz="0" w:space="0" w:color="auto"/>
                <w:right w:val="none" w:sz="0" w:space="0" w:color="auto"/>
              </w:divBdr>
              <w:divsChild>
                <w:div w:id="962813078">
                  <w:marLeft w:val="0"/>
                  <w:marRight w:val="0"/>
                  <w:marTop w:val="0"/>
                  <w:marBottom w:val="0"/>
                  <w:divBdr>
                    <w:top w:val="none" w:sz="0" w:space="0" w:color="auto"/>
                    <w:left w:val="none" w:sz="0" w:space="0" w:color="auto"/>
                    <w:bottom w:val="none" w:sz="0" w:space="0" w:color="auto"/>
                    <w:right w:val="none" w:sz="0" w:space="0" w:color="auto"/>
                  </w:divBdr>
                  <w:divsChild>
                    <w:div w:id="656029741">
                      <w:marLeft w:val="0"/>
                      <w:marRight w:val="0"/>
                      <w:marTop w:val="0"/>
                      <w:marBottom w:val="0"/>
                      <w:divBdr>
                        <w:top w:val="none" w:sz="0" w:space="0" w:color="auto"/>
                        <w:left w:val="none" w:sz="0" w:space="0" w:color="auto"/>
                        <w:bottom w:val="none" w:sz="0" w:space="0" w:color="auto"/>
                        <w:right w:val="none" w:sz="0" w:space="0" w:color="auto"/>
                      </w:divBdr>
                      <w:divsChild>
                        <w:div w:id="138233018">
                          <w:marLeft w:val="0"/>
                          <w:marRight w:val="0"/>
                          <w:marTop w:val="0"/>
                          <w:marBottom w:val="0"/>
                          <w:divBdr>
                            <w:top w:val="none" w:sz="0" w:space="0" w:color="auto"/>
                            <w:left w:val="none" w:sz="0" w:space="0" w:color="auto"/>
                            <w:bottom w:val="none" w:sz="0" w:space="0" w:color="auto"/>
                            <w:right w:val="none" w:sz="0" w:space="0" w:color="auto"/>
                          </w:divBdr>
                          <w:divsChild>
                            <w:div w:id="1931307906">
                              <w:marLeft w:val="0"/>
                              <w:marRight w:val="0"/>
                              <w:marTop w:val="0"/>
                              <w:marBottom w:val="0"/>
                              <w:divBdr>
                                <w:top w:val="none" w:sz="0" w:space="0" w:color="auto"/>
                                <w:left w:val="none" w:sz="0" w:space="0" w:color="auto"/>
                                <w:bottom w:val="none" w:sz="0" w:space="0" w:color="auto"/>
                                <w:right w:val="none" w:sz="0" w:space="0" w:color="auto"/>
                              </w:divBdr>
                              <w:divsChild>
                                <w:div w:id="1486167082">
                                  <w:marLeft w:val="0"/>
                                  <w:marRight w:val="0"/>
                                  <w:marTop w:val="0"/>
                                  <w:marBottom w:val="0"/>
                                  <w:divBdr>
                                    <w:top w:val="none" w:sz="0" w:space="0" w:color="auto"/>
                                    <w:left w:val="none" w:sz="0" w:space="0" w:color="auto"/>
                                    <w:bottom w:val="none" w:sz="0" w:space="0" w:color="auto"/>
                                    <w:right w:val="none" w:sz="0" w:space="0" w:color="auto"/>
                                  </w:divBdr>
                                  <w:divsChild>
                                    <w:div w:id="2105874619">
                                      <w:marLeft w:val="0"/>
                                      <w:marRight w:val="0"/>
                                      <w:marTop w:val="0"/>
                                      <w:marBottom w:val="0"/>
                                      <w:divBdr>
                                        <w:top w:val="none" w:sz="0" w:space="0" w:color="auto"/>
                                        <w:left w:val="none" w:sz="0" w:space="0" w:color="auto"/>
                                        <w:bottom w:val="none" w:sz="0" w:space="0" w:color="auto"/>
                                        <w:right w:val="none" w:sz="0" w:space="0" w:color="auto"/>
                                      </w:divBdr>
                                      <w:divsChild>
                                        <w:div w:id="1457143152">
                                          <w:marLeft w:val="0"/>
                                          <w:marRight w:val="0"/>
                                          <w:marTop w:val="0"/>
                                          <w:marBottom w:val="0"/>
                                          <w:divBdr>
                                            <w:top w:val="none" w:sz="0" w:space="0" w:color="auto"/>
                                            <w:left w:val="none" w:sz="0" w:space="0" w:color="auto"/>
                                            <w:bottom w:val="none" w:sz="0" w:space="0" w:color="auto"/>
                                            <w:right w:val="none" w:sz="0" w:space="0" w:color="auto"/>
                                          </w:divBdr>
                                          <w:divsChild>
                                            <w:div w:id="1062216739">
                                              <w:marLeft w:val="0"/>
                                              <w:marRight w:val="0"/>
                                              <w:marTop w:val="0"/>
                                              <w:marBottom w:val="0"/>
                                              <w:divBdr>
                                                <w:top w:val="none" w:sz="0" w:space="0" w:color="auto"/>
                                                <w:left w:val="none" w:sz="0" w:space="0" w:color="auto"/>
                                                <w:bottom w:val="none" w:sz="0" w:space="0" w:color="auto"/>
                                                <w:right w:val="none" w:sz="0" w:space="0" w:color="auto"/>
                                              </w:divBdr>
                                              <w:divsChild>
                                                <w:div w:id="181749086">
                                                  <w:marLeft w:val="0"/>
                                                  <w:marRight w:val="0"/>
                                                  <w:marTop w:val="0"/>
                                                  <w:marBottom w:val="0"/>
                                                  <w:divBdr>
                                                    <w:top w:val="none" w:sz="0" w:space="0" w:color="auto"/>
                                                    <w:left w:val="none" w:sz="0" w:space="0" w:color="auto"/>
                                                    <w:bottom w:val="none" w:sz="0" w:space="0" w:color="auto"/>
                                                    <w:right w:val="none" w:sz="0" w:space="0" w:color="auto"/>
                                                  </w:divBdr>
                                                  <w:divsChild>
                                                    <w:div w:id="1198397108">
                                                      <w:marLeft w:val="0"/>
                                                      <w:marRight w:val="0"/>
                                                      <w:marTop w:val="0"/>
                                                      <w:marBottom w:val="0"/>
                                                      <w:divBdr>
                                                        <w:top w:val="none" w:sz="0" w:space="0" w:color="auto"/>
                                                        <w:left w:val="none" w:sz="0" w:space="0" w:color="auto"/>
                                                        <w:bottom w:val="none" w:sz="0" w:space="0" w:color="auto"/>
                                                        <w:right w:val="none" w:sz="0" w:space="0" w:color="auto"/>
                                                      </w:divBdr>
                                                      <w:divsChild>
                                                        <w:div w:id="1061094257">
                                                          <w:marLeft w:val="0"/>
                                                          <w:marRight w:val="0"/>
                                                          <w:marTop w:val="0"/>
                                                          <w:marBottom w:val="0"/>
                                                          <w:divBdr>
                                                            <w:top w:val="none" w:sz="0" w:space="0" w:color="auto"/>
                                                            <w:left w:val="none" w:sz="0" w:space="0" w:color="auto"/>
                                                            <w:bottom w:val="none" w:sz="0" w:space="0" w:color="auto"/>
                                                            <w:right w:val="none" w:sz="0" w:space="0" w:color="auto"/>
                                                          </w:divBdr>
                                                        </w:div>
                                                        <w:div w:id="1031490093">
                                                          <w:marLeft w:val="0"/>
                                                          <w:marRight w:val="0"/>
                                                          <w:marTop w:val="0"/>
                                                          <w:marBottom w:val="0"/>
                                                          <w:divBdr>
                                                            <w:top w:val="none" w:sz="0" w:space="0" w:color="auto"/>
                                                            <w:left w:val="none" w:sz="0" w:space="0" w:color="auto"/>
                                                            <w:bottom w:val="none" w:sz="0" w:space="0" w:color="auto"/>
                                                            <w:right w:val="none" w:sz="0" w:space="0" w:color="auto"/>
                                                          </w:divBdr>
                                                          <w:divsChild>
                                                            <w:div w:id="3110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10076">
                                  <w:marLeft w:val="0"/>
                                  <w:marRight w:val="0"/>
                                  <w:marTop w:val="0"/>
                                  <w:marBottom w:val="0"/>
                                  <w:divBdr>
                                    <w:top w:val="none" w:sz="0" w:space="0" w:color="auto"/>
                                    <w:left w:val="none" w:sz="0" w:space="0" w:color="auto"/>
                                    <w:bottom w:val="none" w:sz="0" w:space="0" w:color="auto"/>
                                    <w:right w:val="none" w:sz="0" w:space="0" w:color="auto"/>
                                  </w:divBdr>
                                  <w:divsChild>
                                    <w:div w:id="1976178177">
                                      <w:marLeft w:val="0"/>
                                      <w:marRight w:val="0"/>
                                      <w:marTop w:val="0"/>
                                      <w:marBottom w:val="0"/>
                                      <w:divBdr>
                                        <w:top w:val="none" w:sz="0" w:space="0" w:color="auto"/>
                                        <w:left w:val="none" w:sz="0" w:space="0" w:color="auto"/>
                                        <w:bottom w:val="none" w:sz="0" w:space="0" w:color="auto"/>
                                        <w:right w:val="none" w:sz="0" w:space="0" w:color="auto"/>
                                      </w:divBdr>
                                    </w:div>
                                  </w:divsChild>
                                </w:div>
                                <w:div w:id="1687632779">
                                  <w:marLeft w:val="0"/>
                                  <w:marRight w:val="0"/>
                                  <w:marTop w:val="0"/>
                                  <w:marBottom w:val="0"/>
                                  <w:divBdr>
                                    <w:top w:val="none" w:sz="0" w:space="0" w:color="auto"/>
                                    <w:left w:val="none" w:sz="0" w:space="0" w:color="auto"/>
                                    <w:bottom w:val="none" w:sz="0" w:space="0" w:color="auto"/>
                                    <w:right w:val="none" w:sz="0" w:space="0" w:color="auto"/>
                                  </w:divBdr>
                                  <w:divsChild>
                                    <w:div w:id="1948392002">
                                      <w:marLeft w:val="0"/>
                                      <w:marRight w:val="0"/>
                                      <w:marTop w:val="0"/>
                                      <w:marBottom w:val="0"/>
                                      <w:divBdr>
                                        <w:top w:val="none" w:sz="0" w:space="0" w:color="auto"/>
                                        <w:left w:val="none" w:sz="0" w:space="0" w:color="auto"/>
                                        <w:bottom w:val="none" w:sz="0" w:space="0" w:color="auto"/>
                                        <w:right w:val="none" w:sz="0" w:space="0" w:color="auto"/>
                                      </w:divBdr>
                                      <w:divsChild>
                                        <w:div w:id="1506095217">
                                          <w:marLeft w:val="0"/>
                                          <w:marRight w:val="0"/>
                                          <w:marTop w:val="0"/>
                                          <w:marBottom w:val="0"/>
                                          <w:divBdr>
                                            <w:top w:val="none" w:sz="0" w:space="0" w:color="auto"/>
                                            <w:left w:val="none" w:sz="0" w:space="0" w:color="auto"/>
                                            <w:bottom w:val="none" w:sz="0" w:space="0" w:color="auto"/>
                                            <w:right w:val="none" w:sz="0" w:space="0" w:color="auto"/>
                                          </w:divBdr>
                                          <w:divsChild>
                                            <w:div w:id="9335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6773">
                                  <w:marLeft w:val="0"/>
                                  <w:marRight w:val="0"/>
                                  <w:marTop w:val="0"/>
                                  <w:marBottom w:val="0"/>
                                  <w:divBdr>
                                    <w:top w:val="none" w:sz="0" w:space="0" w:color="auto"/>
                                    <w:left w:val="none" w:sz="0" w:space="0" w:color="auto"/>
                                    <w:bottom w:val="none" w:sz="0" w:space="0" w:color="auto"/>
                                    <w:right w:val="none" w:sz="0" w:space="0" w:color="auto"/>
                                  </w:divBdr>
                                  <w:divsChild>
                                    <w:div w:id="1405180288">
                                      <w:marLeft w:val="0"/>
                                      <w:marRight w:val="0"/>
                                      <w:marTop w:val="0"/>
                                      <w:marBottom w:val="0"/>
                                      <w:divBdr>
                                        <w:top w:val="none" w:sz="0" w:space="0" w:color="auto"/>
                                        <w:left w:val="none" w:sz="0" w:space="0" w:color="auto"/>
                                        <w:bottom w:val="none" w:sz="0" w:space="0" w:color="auto"/>
                                        <w:right w:val="none" w:sz="0" w:space="0" w:color="auto"/>
                                      </w:divBdr>
                                    </w:div>
                                  </w:divsChild>
                                </w:div>
                                <w:div w:id="1738161967">
                                  <w:marLeft w:val="0"/>
                                  <w:marRight w:val="0"/>
                                  <w:marTop w:val="0"/>
                                  <w:marBottom w:val="0"/>
                                  <w:divBdr>
                                    <w:top w:val="none" w:sz="0" w:space="0" w:color="auto"/>
                                    <w:left w:val="none" w:sz="0" w:space="0" w:color="auto"/>
                                    <w:bottom w:val="none" w:sz="0" w:space="0" w:color="auto"/>
                                    <w:right w:val="none" w:sz="0" w:space="0" w:color="auto"/>
                                  </w:divBdr>
                                  <w:divsChild>
                                    <w:div w:id="1357193124">
                                      <w:marLeft w:val="0"/>
                                      <w:marRight w:val="0"/>
                                      <w:marTop w:val="0"/>
                                      <w:marBottom w:val="0"/>
                                      <w:divBdr>
                                        <w:top w:val="none" w:sz="0" w:space="0" w:color="auto"/>
                                        <w:left w:val="none" w:sz="0" w:space="0" w:color="auto"/>
                                        <w:bottom w:val="none" w:sz="0" w:space="0" w:color="auto"/>
                                        <w:right w:val="none" w:sz="0" w:space="0" w:color="auto"/>
                                      </w:divBdr>
                                      <w:divsChild>
                                        <w:div w:id="17008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0122">
                                  <w:marLeft w:val="0"/>
                                  <w:marRight w:val="0"/>
                                  <w:marTop w:val="0"/>
                                  <w:marBottom w:val="0"/>
                                  <w:divBdr>
                                    <w:top w:val="none" w:sz="0" w:space="0" w:color="auto"/>
                                    <w:left w:val="none" w:sz="0" w:space="0" w:color="auto"/>
                                    <w:bottom w:val="none" w:sz="0" w:space="0" w:color="auto"/>
                                    <w:right w:val="none" w:sz="0" w:space="0" w:color="auto"/>
                                  </w:divBdr>
                                  <w:divsChild>
                                    <w:div w:id="289871224">
                                      <w:marLeft w:val="0"/>
                                      <w:marRight w:val="0"/>
                                      <w:marTop w:val="0"/>
                                      <w:marBottom w:val="0"/>
                                      <w:divBdr>
                                        <w:top w:val="none" w:sz="0" w:space="0" w:color="auto"/>
                                        <w:left w:val="none" w:sz="0" w:space="0" w:color="auto"/>
                                        <w:bottom w:val="none" w:sz="0" w:space="0" w:color="auto"/>
                                        <w:right w:val="none" w:sz="0" w:space="0" w:color="auto"/>
                                      </w:divBdr>
                                      <w:divsChild>
                                        <w:div w:id="2023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0550">
                                  <w:marLeft w:val="0"/>
                                  <w:marRight w:val="0"/>
                                  <w:marTop w:val="0"/>
                                  <w:marBottom w:val="0"/>
                                  <w:divBdr>
                                    <w:top w:val="none" w:sz="0" w:space="0" w:color="auto"/>
                                    <w:left w:val="none" w:sz="0" w:space="0" w:color="auto"/>
                                    <w:bottom w:val="none" w:sz="0" w:space="0" w:color="auto"/>
                                    <w:right w:val="none" w:sz="0" w:space="0" w:color="auto"/>
                                  </w:divBdr>
                                  <w:divsChild>
                                    <w:div w:id="985473390">
                                      <w:marLeft w:val="0"/>
                                      <w:marRight w:val="0"/>
                                      <w:marTop w:val="0"/>
                                      <w:marBottom w:val="0"/>
                                      <w:divBdr>
                                        <w:top w:val="none" w:sz="0" w:space="0" w:color="auto"/>
                                        <w:left w:val="none" w:sz="0" w:space="0" w:color="auto"/>
                                        <w:bottom w:val="none" w:sz="0" w:space="0" w:color="auto"/>
                                        <w:right w:val="none" w:sz="0" w:space="0" w:color="auto"/>
                                      </w:divBdr>
                                      <w:divsChild>
                                        <w:div w:id="124280456">
                                          <w:marLeft w:val="0"/>
                                          <w:marRight w:val="0"/>
                                          <w:marTop w:val="0"/>
                                          <w:marBottom w:val="0"/>
                                          <w:divBdr>
                                            <w:top w:val="none" w:sz="0" w:space="0" w:color="auto"/>
                                            <w:left w:val="none" w:sz="0" w:space="0" w:color="auto"/>
                                            <w:bottom w:val="none" w:sz="0" w:space="0" w:color="auto"/>
                                            <w:right w:val="none" w:sz="0" w:space="0" w:color="auto"/>
                                          </w:divBdr>
                                          <w:divsChild>
                                            <w:div w:id="7927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7268">
                                  <w:marLeft w:val="0"/>
                                  <w:marRight w:val="0"/>
                                  <w:marTop w:val="0"/>
                                  <w:marBottom w:val="0"/>
                                  <w:divBdr>
                                    <w:top w:val="none" w:sz="0" w:space="0" w:color="auto"/>
                                    <w:left w:val="none" w:sz="0" w:space="0" w:color="auto"/>
                                    <w:bottom w:val="none" w:sz="0" w:space="0" w:color="auto"/>
                                    <w:right w:val="none" w:sz="0" w:space="0" w:color="auto"/>
                                  </w:divBdr>
                                  <w:divsChild>
                                    <w:div w:id="1995791745">
                                      <w:marLeft w:val="0"/>
                                      <w:marRight w:val="0"/>
                                      <w:marTop w:val="0"/>
                                      <w:marBottom w:val="0"/>
                                      <w:divBdr>
                                        <w:top w:val="none" w:sz="0" w:space="0" w:color="auto"/>
                                        <w:left w:val="none" w:sz="0" w:space="0" w:color="auto"/>
                                        <w:bottom w:val="none" w:sz="0" w:space="0" w:color="auto"/>
                                        <w:right w:val="none" w:sz="0" w:space="0" w:color="auto"/>
                                      </w:divBdr>
                                      <w:divsChild>
                                        <w:div w:id="1270234536">
                                          <w:marLeft w:val="0"/>
                                          <w:marRight w:val="0"/>
                                          <w:marTop w:val="0"/>
                                          <w:marBottom w:val="0"/>
                                          <w:divBdr>
                                            <w:top w:val="none" w:sz="0" w:space="0" w:color="auto"/>
                                            <w:left w:val="none" w:sz="0" w:space="0" w:color="auto"/>
                                            <w:bottom w:val="none" w:sz="0" w:space="0" w:color="auto"/>
                                            <w:right w:val="none" w:sz="0" w:space="0" w:color="auto"/>
                                          </w:divBdr>
                                          <w:divsChild>
                                            <w:div w:id="7925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illa.ander@lrfmedia.lrf.se" TargetMode="External"/><Relationship Id="rId5" Type="http://schemas.openxmlformats.org/officeDocument/2006/relationships/image" Target="media/image1.png"/><Relationship Id="rId4" Type="http://schemas.openxmlformats.org/officeDocument/2006/relationships/hyperlink" Target="http://www.lantbruk.com/lantbruk/eurokrisen-hot-i-kampen-att-radda-oster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Elmquist</dc:creator>
  <cp:lastModifiedBy>Helena Elmquist</cp:lastModifiedBy>
  <cp:revision>2</cp:revision>
  <dcterms:created xsi:type="dcterms:W3CDTF">2012-06-25T10:45:00Z</dcterms:created>
  <dcterms:modified xsi:type="dcterms:W3CDTF">2017-07-24T12:55:00Z</dcterms:modified>
</cp:coreProperties>
</file>